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center"/>
        <w:rPr>
          <w:rFonts w:ascii="Courgette" w:cs="Courgette" w:eastAsia="Courgette" w:hAnsi="Courgette"/>
          <w:b w:val="1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Courgette" w:cs="Courgette" w:eastAsia="Courgette" w:hAnsi="Courgette"/>
          <w:b w:val="1"/>
          <w:sz w:val="32"/>
          <w:szCs w:val="32"/>
          <w:u w:val="single"/>
          <w:rtl w:val="0"/>
        </w:rPr>
        <w:t xml:space="preserve">Tähtisarjojen k</w:t>
      </w:r>
      <w:r w:rsidDel="00000000" w:rsidR="00000000" w:rsidRPr="00000000">
        <w:rPr>
          <w:rFonts w:ascii="Courgette" w:cs="Courgette" w:eastAsia="Courgette" w:hAnsi="Courgette"/>
          <w:b w:val="1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utsukilpailut Keuruulla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5105400</wp:posOffset>
            </wp:positionH>
            <wp:positionV relativeFrom="paragraph">
              <wp:posOffset>114300</wp:posOffset>
            </wp:positionV>
            <wp:extent cx="1446060" cy="1026477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46060" cy="102647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-266699</wp:posOffset>
            </wp:positionH>
            <wp:positionV relativeFrom="paragraph">
              <wp:posOffset>114300</wp:posOffset>
            </wp:positionV>
            <wp:extent cx="1185250" cy="1192848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5250" cy="119284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center" w:pos="4819"/>
          <w:tab w:val="right" w:pos="9638"/>
        </w:tabs>
        <w:ind w:left="5216"/>
        <w:jc w:val="center"/>
        <w:rPr>
          <w:rFonts w:ascii="Courgette" w:cs="Courgette" w:eastAsia="Courgette" w:hAnsi="Courgett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pos="4819"/>
          <w:tab w:val="right" w:pos="9638"/>
        </w:tabs>
        <w:ind w:left="5216"/>
        <w:jc w:val="center"/>
        <w:rPr>
          <w:rFonts w:ascii="Courgette" w:cs="Courgette" w:eastAsia="Courgette" w:hAnsi="Courgett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center" w:pos="4819"/>
          <w:tab w:val="right" w:pos="9638"/>
        </w:tabs>
        <w:ind w:left="5216"/>
        <w:jc w:val="center"/>
        <w:rPr>
          <w:rFonts w:ascii="Courgette" w:cs="Courgette" w:eastAsia="Courgette" w:hAnsi="Courgett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08" w:right="0" w:hanging="2608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KeuPa HT Taitoluistelijat kutsuu STLL:n jäsenseurojen rekisteröityjä ja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kilpailupassin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kaudelle 2021-2022 lunastaneita luistelijoita tähtisarjojen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kutsukilpailuihin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Keuruulle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rtl w:val="0"/>
        </w:rPr>
        <w:t xml:space="preserve">sunnuntaina 13.2.2022.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Paikka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Keuruun Jäähalli, Einari Vuorelantie 6 42700 Keuruu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Aika ja alustava aikataulu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</w:t>
        <w:tab/>
        <w:t xml:space="preserve">Sunnuntai 13.2.22 klo 9.00-18.00.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Tarkempi aikataulu ilmoitetaan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kilpailuvahvistuksessa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Järjestävä seura varaa oikeuden aikataulumuutoksiin. Noudatamme joustavaa kilpailuaikataulua.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Kilpailusarjat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608" w:right="0" w:hanging="2608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Tintit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Taitajat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Aluesilmu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Aluedebytantit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Aluenoviisit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Aluejuniorit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Säännöt</w:t>
        <w:tab/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Noudatamme STLL:n sääntöjä kaudelle 2021-2022.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Sarjoja voidaan tarvittaessa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 xml:space="preserve">jakaa sääntöjen mukaan ikäryhmiin.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Arviointi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 xml:space="preserve">Tintit: suorituksen arviointi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 xml:space="preserve">Muut sarjat: laajennettu tähtiarviointi</w:t>
      </w:r>
    </w:p>
    <w:p w:rsidR="00000000" w:rsidDel="00000000" w:rsidP="00000000" w:rsidRDefault="00000000" w:rsidRPr="00000000" w14:paraId="0000001F">
      <w:pPr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Tuomarit</w:t>
        <w:tab/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Tuomaristo ilmoitetaan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kilpailuvahvistuksen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yhteydessä.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Ilmoittautuminen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Ilmoittautuminen tehdään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Taikkarissa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(</w:t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www.taikkari.fi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Ilmoittautuminen alkaa maanantaina 17.1. 22 klo 9 ja päättyy ma 31.1.22. klo 20.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Ilmoittautumisessa on mainittava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seura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kilpailijan etu-ja sukunimi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kilpailusarja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syntymäaika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seuran edustaja kilpailupaikalla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sähköpostiosoite kilpailuvahvistusta ja laskutusta varten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 xml:space="preserve">Järjestävä seura varaa oikeuden rajoittaa sarjoihin otettavia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luistelijamääriä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ja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 xml:space="preserve">ilmoittaa haluamansa määrän luistelijoita kilpailuun.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 xml:space="preserve">Kilpailijoita ilmoittava seura vastaa siitä, että luistelijoiden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kilpailupassit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ovat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 xml:space="preserve">voimassa. Seura vakuuttaa myös, että kilpailuihin nimetyillä valmentajilla ja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 xml:space="preserve">seuran edustajilla on voimassaolevat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toimihenkilöpassit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Ilmoittautumismaksut</w:t>
        <w:tab/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Tintit:  15€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Muut sarjat: 25€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Ilmoittautumismaksut suoritetaan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tuomarilaskun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yhteydessä kilpailujen jälkeen.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Tuomarikulut laskutetaan STLL:n ohjeen mukaan.</w:t>
      </w:r>
      <w:r w:rsidDel="00000000" w:rsidR="00000000" w:rsidRPr="00000000">
        <w:rPr>
          <w:rFonts w:ascii="Calibri" w:cs="Calibri" w:eastAsia="Calibri" w:hAnsi="Calibri"/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Musiikki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Musiikkitiedostot toimitetaan mp3-tiedostona Taikkariin (taikkari.fi) ma 31.1.22.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mennessä. Musiikista tulee olla kilpailuissa mukana myös varakopio (cd).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Arvonta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 xml:space="preserve">Luistelujärjestyksen arvonta suoritetaan Keuruun jäähallilla torstaina 3.2.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klo 18.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Kilpailujärjestys päivitetään kilpailusivuille seuraavana päivänä.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Tulokset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 xml:space="preserve">Tulokset julkaistaan kilpailun jälkeen kotisivuillamme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https://www.keupa.fi/taitoluistelu/kilpailut/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Palkinnot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 xml:space="preserve">Palkintojenjako pyritään suorittamaan mahdollisimman pian kunkin sarjan</w:t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  <w:t xml:space="preserve">kilpailun jälkeen. </w:t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Ruokailu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 xml:space="preserve">Jäähallilla toimii kahvio. Valmentajille tarjoamme kilpailuissa lämpimän ruoan.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Muuta</w:t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 xml:space="preserve">Kilpailussa on mukana Suomen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Taitoluistelukauppa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Jyväskylästä. 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Heidän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valikoimista löytyy monenlaisia 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taitoluistelutarvikkeita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 mm. seuraavilta merkeiltä; Sagester, DUE, Jiv, Edea ja 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GuardDog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Ajankohtainen koronaohjeistus annetaan kilpailuvahvistuksessa ja se julkaistaan myös kilpailun nettisivuilla.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gette" w:cs="Courgette" w:eastAsia="Courgette" w:hAnsi="Courgett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urgette" w:cs="Courgette" w:eastAsia="Courgette" w:hAnsi="Courgette"/>
          <w:sz w:val="28"/>
          <w:szCs w:val="28"/>
        </w:rPr>
      </w:pPr>
      <w:r w:rsidDel="00000000" w:rsidR="00000000" w:rsidRPr="00000000">
        <w:rPr>
          <w:rFonts w:ascii="Courgette" w:cs="Courgette" w:eastAsia="Courgette" w:hAnsi="Courgette"/>
          <w:sz w:val="28"/>
          <w:szCs w:val="28"/>
          <w:rtl w:val="0"/>
        </w:rPr>
        <w:t xml:space="preserve">Lämpimästi tervetuloa Keuruulle!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gette" w:cs="Courgette" w:eastAsia="Courgette" w:hAnsi="Courgett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urgette" w:cs="Courgette" w:eastAsia="Courgette" w:hAnsi="Courgette"/>
          <w:sz w:val="28"/>
          <w:szCs w:val="28"/>
        </w:rPr>
      </w:pPr>
      <w:r w:rsidDel="00000000" w:rsidR="00000000" w:rsidRPr="00000000">
        <w:rPr>
          <w:rFonts w:ascii="Courgette" w:cs="Courgette" w:eastAsia="Courgette" w:hAnsi="Courgette"/>
          <w:sz w:val="28"/>
          <w:szCs w:val="28"/>
          <w:rtl w:val="0"/>
        </w:rPr>
        <w:t xml:space="preserve">KeuPa HT Taitoluistelijoiden puolesta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Pirjo Tullila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Kilpailun johtaja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p.040-5939787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sz w:val="24"/>
          <w:szCs w:val="24"/>
        </w:rPr>
      </w:pPr>
      <w:hyperlink r:id="rId10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keupaht.kilpailut@gmail.com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Jakelu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IiTa, JyTLS,JoKa,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KJ,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KuTa, KuLS, LieTa, Pesal, SaTu, SeiTL, Jeppis Skating, VarTa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Calibri" w:cs="Calibri" w:eastAsia="Calibri" w:hAnsi="Calibri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Majoitusta Keuruulla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 Hotelli Keurusselkä, </w:t>
      </w:r>
      <w:hyperlink r:id="rId11">
        <w:r w:rsidDel="00000000" w:rsidR="00000000" w:rsidRPr="00000000">
          <w:rPr>
            <w:rFonts w:ascii="Calibri" w:cs="Calibri" w:eastAsia="Calibri" w:hAnsi="Calibri"/>
            <w:color w:val="0000ff"/>
            <w:sz w:val="24"/>
            <w:szCs w:val="24"/>
            <w:u w:val="single"/>
            <w:rtl w:val="0"/>
          </w:rPr>
          <w:t xml:space="preserve">http://www.hotellikeurusselka.fi/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1"/>
        <w:numPr>
          <w:ilvl w:val="2"/>
          <w:numId w:val="3"/>
        </w:numPr>
        <w:spacing w:after="60" w:before="240" w:lineRule="auto"/>
        <w:ind w:left="72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ab/>
        <w:t xml:space="preserve">             </w:t>
      </w:r>
      <w:hyperlink r:id="rId12">
        <w:r w:rsidDel="00000000" w:rsidR="00000000" w:rsidRPr="00000000">
          <w:rPr>
            <w:rFonts w:ascii="Calibri" w:cs="Calibri" w:eastAsia="Calibri" w:hAnsi="Calibri"/>
            <w:sz w:val="24"/>
            <w:szCs w:val="24"/>
            <w:rtl w:val="0"/>
          </w:rPr>
          <w:t xml:space="preserve">Bed &amp; Breakfast Makasiini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</w:t>
      </w:r>
      <w:hyperlink r:id="rId13">
        <w:r w:rsidDel="00000000" w:rsidR="00000000" w:rsidRPr="00000000">
          <w:rPr>
            <w:rFonts w:ascii="Calibri" w:cs="Calibri" w:eastAsia="Calibri" w:hAnsi="Calibri"/>
            <w:color w:val="0000ff"/>
            <w:sz w:val="24"/>
            <w:szCs w:val="24"/>
            <w:u w:val="single"/>
            <w:rtl w:val="0"/>
          </w:rPr>
          <w:t xml:space="preserve">http://www.bbmakasiini.fi/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4" w:type="first"/>
      <w:headerReference r:id="rId15" w:type="even"/>
      <w:footerReference r:id="rId16" w:type="default"/>
      <w:footerReference r:id="rId17" w:type="first"/>
      <w:footerReference r:id="rId18" w:type="even"/>
      <w:pgSz w:h="16837" w:w="11905" w:orient="portrait"/>
      <w:pgMar w:bottom="1079" w:top="899" w:left="1134" w:right="567" w:header="709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ourier New"/>
  <w:font w:name="Courgette">
    <w:embedRegular w:fontKey="{00000000-0000-0000-0000-000000000000}" r:id="rId1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3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fi-FI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ali">
    <w:name w:val="Normaali"/>
    <w:next w:val="Normaali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fi-FI"/>
    </w:rPr>
  </w:style>
  <w:style w:type="paragraph" w:styleId="Otsikko1">
    <w:name w:val="Otsikko 1"/>
    <w:basedOn w:val="Normaali"/>
    <w:next w:val="Normaali"/>
    <w:autoRedefine w:val="0"/>
    <w:hidden w:val="0"/>
    <w:qFormat w:val="0"/>
    <w:pPr>
      <w:keepNext w:val="1"/>
      <w:numPr>
        <w:ilvl w:val="0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kern w:val="1"/>
      <w:position w:val="-1"/>
      <w:sz w:val="32"/>
      <w:szCs w:val="32"/>
      <w:effect w:val="none"/>
      <w:vertAlign w:val="baseline"/>
      <w:cs w:val="0"/>
      <w:em w:val="none"/>
      <w:lang w:bidi="ar-SA" w:eastAsia="ar-SA" w:val="fi-FI"/>
    </w:rPr>
  </w:style>
  <w:style w:type="paragraph" w:styleId="Otsikko3">
    <w:name w:val="Otsikko 3"/>
    <w:basedOn w:val="Normaali"/>
    <w:next w:val="Normaali"/>
    <w:autoRedefine w:val="0"/>
    <w:hidden w:val="0"/>
    <w:qFormat w:val="0"/>
    <w:pPr>
      <w:keepNext w:val="1"/>
      <w:numPr>
        <w:ilvl w:val="2"/>
        <w:numId w:val="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Arial" w:cs="Arial" w:hAnsi="Arial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ar-SA" w:val="fi-FI"/>
    </w:rPr>
  </w:style>
  <w:style w:type="paragraph" w:styleId="Otsikko4">
    <w:name w:val="Otsikko 4"/>
    <w:basedOn w:val="Normaali"/>
    <w:next w:val="Normaali"/>
    <w:autoRedefine w:val="0"/>
    <w:hidden w:val="0"/>
    <w:qFormat w:val="1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3"/>
    </w:pPr>
    <w:rPr>
      <w:rFonts w:ascii="Calibri" w:cs="Times New Roman" w:eastAsia="Times New Roman" w:hAnsi="Calibri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fi-FI"/>
    </w:rPr>
  </w:style>
  <w:style w:type="character" w:styleId="Kappaleenoletusfontti0">
    <w:name w:val="Kappaleen oletusfontti"/>
    <w:next w:val="Kappaleenoletusfontti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aalitaulukko">
    <w:name w:val="Normaali taulukko"/>
    <w:next w:val="Normaalitaulukk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aalitaulukko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Eiluetteloa">
    <w:name w:val="Ei luetteloa"/>
    <w:next w:val="Eiluettelo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Kappaleenoletusfontti">
    <w:name w:val="Kappaleen oletusfontti"/>
    <w:next w:val="Kappaleenoletusfontti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ki">
    <w:name w:val="Hyperlinkki"/>
    <w:next w:val="Hyperlinkki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Sivunumero">
    <w:name w:val="Sivunumero"/>
    <w:basedOn w:val="Kappaleenoletusfontti"/>
    <w:next w:val="Sivunumer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vattuHyperlinkki">
    <w:name w:val="AvattuHyperlinkki"/>
    <w:next w:val="AvattuHyperlinkki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Otsikko">
    <w:name w:val="Otsikko"/>
    <w:basedOn w:val="Normaali"/>
    <w:next w:val="Leipäteksti"/>
    <w:autoRedefine w:val="0"/>
    <w:hidden w:val="0"/>
    <w:qFormat w:val="0"/>
    <w:pPr>
      <w:keepNext w:val="1"/>
      <w:suppressAutoHyphens w:val="1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fi-FI"/>
    </w:rPr>
  </w:style>
  <w:style w:type="paragraph" w:styleId="Leipäteksti">
    <w:name w:val="Leipäteksti"/>
    <w:basedOn w:val="Normaali"/>
    <w:next w:val="Leipäteksti"/>
    <w:autoRedefine w:val="0"/>
    <w:hidden w:val="0"/>
    <w:qFormat w:val="0"/>
    <w:pPr>
      <w:suppressAutoHyphens w:val="1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fi-FI"/>
    </w:rPr>
  </w:style>
  <w:style w:type="paragraph" w:styleId="Luettelo">
    <w:name w:val="Luettelo"/>
    <w:basedOn w:val="Normaali"/>
    <w:next w:val="Luettelo"/>
    <w:autoRedefine w:val="0"/>
    <w:hidden w:val="0"/>
    <w:qFormat w:val="0"/>
    <w:pPr>
      <w:suppressAutoHyphens w:val="1"/>
      <w:spacing w:line="1" w:lineRule="atLeast"/>
      <w:ind w:left="2608" w:right="0" w:leftChars="-1" w:rightChars="0" w:firstLine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fi-FI"/>
    </w:rPr>
  </w:style>
  <w:style w:type="paragraph" w:styleId="Kuvaotsikko">
    <w:name w:val="Kuvaotsikko"/>
    <w:basedOn w:val="Normaali"/>
    <w:next w:val="Kuvaotsikko"/>
    <w:autoRedefine w:val="0"/>
    <w:hidden w:val="0"/>
    <w:qFormat w:val="0"/>
    <w:pPr>
      <w:suppressLineNumbers w:val="1"/>
      <w:suppressAutoHyphens w:val="1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fi-FI"/>
    </w:rPr>
  </w:style>
  <w:style w:type="paragraph" w:styleId="Hakemisto">
    <w:name w:val="Hakemisto"/>
    <w:basedOn w:val="Normaali"/>
    <w:next w:val="Hakemisto"/>
    <w:autoRedefine w:val="0"/>
    <w:hidden w:val="0"/>
    <w:qFormat w:val="0"/>
    <w:pPr>
      <w:suppressLineNumbers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fi-FI"/>
    </w:rPr>
  </w:style>
  <w:style w:type="paragraph" w:styleId="Tyyli2">
    <w:name w:val="Tyyli2"/>
    <w:basedOn w:val="Normaali"/>
    <w:next w:val="Tyyli2"/>
    <w:autoRedefine w:val="0"/>
    <w:hidden w:val="0"/>
    <w:qFormat w:val="0"/>
    <w:pPr>
      <w:suppressAutoHyphens w:val="1"/>
      <w:spacing w:line="1" w:lineRule="atLeast"/>
      <w:ind w:left="2608" w:right="0" w:leftChars="-1" w:rightChars="0" w:firstLine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fi-FI"/>
    </w:rPr>
  </w:style>
  <w:style w:type="paragraph" w:styleId="TyyliArialVasen:23cm">
    <w:name w:val="Tyyli Arial Vasen:  23 cm"/>
    <w:basedOn w:val="Normaali"/>
    <w:next w:val="TyyliArialVasen:23cm"/>
    <w:autoRedefine w:val="0"/>
    <w:hidden w:val="0"/>
    <w:qFormat w:val="0"/>
    <w:pPr>
      <w:numPr>
        <w:ilvl w:val="0"/>
        <w:numId w:val="2"/>
      </w:numPr>
      <w:suppressAutoHyphens w:val="1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ar-SA" w:val="fi-FI"/>
    </w:rPr>
  </w:style>
  <w:style w:type="paragraph" w:styleId="Ylätunniste">
    <w:name w:val="Ylätunniste"/>
    <w:basedOn w:val="Normaali"/>
    <w:next w:val="Ylätunnist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fi-FI"/>
    </w:rPr>
  </w:style>
  <w:style w:type="paragraph" w:styleId="Alatunniste">
    <w:name w:val="Alatunniste"/>
    <w:basedOn w:val="Normaali"/>
    <w:next w:val="Alatunnist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fi-FI"/>
    </w:rPr>
  </w:style>
  <w:style w:type="paragraph" w:styleId="BalloonText">
    <w:name w:val="Balloon Text"/>
    <w:basedOn w:val="Normaali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fi-FI"/>
    </w:rPr>
  </w:style>
  <w:style w:type="paragraph" w:styleId="Seliteteksti">
    <w:name w:val="Seliteteksti"/>
    <w:basedOn w:val="Normaali"/>
    <w:next w:val="Seliteteksti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fi-FI"/>
    </w:rPr>
  </w:style>
  <w:style w:type="character" w:styleId="SelitetekstiChar">
    <w:name w:val="Seliteteksti Char"/>
    <w:next w:val="Seliteteksti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character" w:styleId="Otsikko4Char">
    <w:name w:val="Otsikko 4 Char"/>
    <w:next w:val="Otsikko4Char"/>
    <w:autoRedefine w:val="0"/>
    <w:hidden w:val="0"/>
    <w:qFormat w:val="0"/>
    <w:rPr>
      <w:rFonts w:ascii="Calibri" w:cs="Times New Roman" w:eastAsia="Times New Roman" w:hAnsi="Calibri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hotellikeurusselka.fi/" TargetMode="External"/><Relationship Id="rId10" Type="http://schemas.openxmlformats.org/officeDocument/2006/relationships/hyperlink" Target="mailto:keupaht.kilpailut@gmail.com" TargetMode="External"/><Relationship Id="rId13" Type="http://schemas.openxmlformats.org/officeDocument/2006/relationships/hyperlink" Target="http://www.bbmakasiini.fi/" TargetMode="External"/><Relationship Id="rId12" Type="http://schemas.openxmlformats.org/officeDocument/2006/relationships/hyperlink" Target="http://www.booking.com/hotel/fi/bed-amp-breakfast-makasiini.fi.html?aid=373425;label=keuruu-iMWGhnvj0BtVJNCw2MXzvgS67517583190%3Apl%3Ata%3Ap1%3Ap2%3Aac%3Aap1t1%3Aneg%3Afi%3Atiaud-146342135830%3Akwd-11365614479%3Alp1005693%3Ali%3Adec%3Adm;sid=f568b029e22d974c1cfbe792cc855cc3;dcid=1;ucfs=1;room1=A,A;srfid=bfe056df6ce2e32c833131b4aaefbba83c0bf7c4X6;highlight_room=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taikkari.fi" TargetMode="External"/><Relationship Id="rId15" Type="http://schemas.openxmlformats.org/officeDocument/2006/relationships/header" Target="header1.xml"/><Relationship Id="rId14" Type="http://schemas.openxmlformats.org/officeDocument/2006/relationships/header" Target="header2.xml"/><Relationship Id="rId17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footer" Target="footer3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urgett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iJB6yHnlN4wNGRZXzjJy0LYnxg==">AMUW2mUwgGpATCLi0Tfips5rOhYiy7P8xeNkTLZHSZTqb1KBtjHhuxBfkq6Yr5zLlcaW82C5bfkkDF/dwPDrRJ5BhR01RmGC7dznTxRTHmMDF5+jf2qmoDA=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2021-09-10T06:07:00Z</dcterms:created>
  <dc:creator>Seger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MSIP_Label_7d154282-20aa-49ad-8637-e9b4c9019bd1_Enabled">
    <vt:lpstr>True</vt:lpstr>
  </property>
  <property fmtid="{D5CDD505-2E9C-101B-9397-08002B2CF9AE}" pid="4" name="MSIP_Label_7d154282-20aa-49ad-8637-e9b4c9019bd1_SiteId">
    <vt:lpstr>770c8619-ed01-4f02-84c5-2d8ea3da5d94</vt:lpstr>
  </property>
  <property fmtid="{D5CDD505-2E9C-101B-9397-08002B2CF9AE}" pid="5" name="MSIP_Label_7d154282-20aa-49ad-8637-e9b4c9019bd1_Owner">
    <vt:lpstr>Monika.Mlynski@metsagroup.com</vt:lpstr>
  </property>
  <property fmtid="{D5CDD505-2E9C-101B-9397-08002B2CF9AE}" pid="6" name="MSIP_Label_7d154282-20aa-49ad-8637-e9b4c9019bd1_SetDate">
    <vt:lpstr>2021-09-10T06:07:13.7074829Z</vt:lpstr>
  </property>
  <property fmtid="{D5CDD505-2E9C-101B-9397-08002B2CF9AE}" pid="7" name="MSIP_Label_7d154282-20aa-49ad-8637-e9b4c9019bd1_Name">
    <vt:lpstr>Confidential</vt:lpstr>
  </property>
  <property fmtid="{D5CDD505-2E9C-101B-9397-08002B2CF9AE}" pid="8" name="MSIP_Label_7d154282-20aa-49ad-8637-e9b4c9019bd1_Application">
    <vt:lpstr>Microsoft Azure Information Protection</vt:lpstr>
  </property>
  <property fmtid="{D5CDD505-2E9C-101B-9397-08002B2CF9AE}" pid="9" name="MSIP_Label_7d154282-20aa-49ad-8637-e9b4c9019bd1_ActionId">
    <vt:lpstr>787a8c95-dc39-42b5-99b3-095cd180278f</vt:lpstr>
  </property>
  <property fmtid="{D5CDD505-2E9C-101B-9397-08002B2CF9AE}" pid="10" name="MSIP_Label_7d154282-20aa-49ad-8637-e9b4c9019bd1_Extended_MSFT_Method">
    <vt:lpstr>Manual</vt:lpstr>
  </property>
  <property fmtid="{D5CDD505-2E9C-101B-9397-08002B2CF9AE}" pid="11" name="Sensitivity">
    <vt:lpstr>Confidential</vt:lpstr>
  </property>
</Properties>
</file>